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0E" w:rsidRDefault="0093570E" w:rsidP="0093570E">
      <w:pPr>
        <w:spacing w:after="0" w:line="240" w:lineRule="auto"/>
        <w:jc w:val="right"/>
      </w:pPr>
      <w:r>
        <w:t xml:space="preserve">Załącznik nr 9 </w:t>
      </w:r>
    </w:p>
    <w:p w:rsidR="0093570E" w:rsidRDefault="00F74962" w:rsidP="0093570E">
      <w:pPr>
        <w:spacing w:after="0" w:line="240" w:lineRule="auto"/>
        <w:jc w:val="right"/>
      </w:pPr>
      <w:r>
        <w:t>do Zarządzenia nr 17</w:t>
      </w:r>
    </w:p>
    <w:p w:rsidR="0093570E" w:rsidRDefault="0093570E" w:rsidP="0093570E">
      <w:pPr>
        <w:spacing w:after="0" w:line="240" w:lineRule="auto"/>
        <w:jc w:val="right"/>
      </w:pPr>
      <w:r>
        <w:t xml:space="preserve"> Dyrektora SP nr 2</w:t>
      </w:r>
    </w:p>
    <w:p w:rsidR="0093570E" w:rsidRDefault="0093570E" w:rsidP="0093570E">
      <w:pPr>
        <w:spacing w:after="0" w:line="240" w:lineRule="auto"/>
        <w:jc w:val="right"/>
      </w:pPr>
      <w:r>
        <w:t xml:space="preserve"> z dnia 23.10.2020 r.</w:t>
      </w:r>
    </w:p>
    <w:p w:rsidR="0093570E" w:rsidRDefault="0093570E" w:rsidP="0093570E">
      <w:pPr>
        <w:spacing w:after="0" w:line="240" w:lineRule="auto"/>
        <w:jc w:val="right"/>
      </w:pPr>
      <w:r>
        <w:t xml:space="preserve"> zmiany trybu nauczania na tryb zdalny </w:t>
      </w:r>
    </w:p>
    <w:p w:rsidR="0093570E" w:rsidRDefault="0093570E" w:rsidP="0093570E">
      <w:pPr>
        <w:spacing w:after="0"/>
      </w:pPr>
    </w:p>
    <w:p w:rsidR="0093570E" w:rsidRPr="0093570E" w:rsidRDefault="0093570E">
      <w:pPr>
        <w:rPr>
          <w:b/>
        </w:rPr>
      </w:pPr>
      <w:r w:rsidRPr="0093570E">
        <w:rPr>
          <w:b/>
        </w:rPr>
        <w:t xml:space="preserve">Dodatkowe wymagania sanitarno-epidemiologiczne obowiązujące w szkołach zlokalizowanych w strefie żółtej i czerwonej. </w:t>
      </w:r>
    </w:p>
    <w:p w:rsidR="0093570E" w:rsidRDefault="0093570E"/>
    <w:p w:rsidR="0093570E" w:rsidRDefault="0093570E">
      <w:r>
        <w:t xml:space="preserve">Szkoły i placówki znajdujące się w strefach czerwonej i żółtej zagrożenia epidemicznego zobowiązane są do przestrzegania podstawowych zasad określonych w ogólnych wytycznych MZ, GIS i MEN a ponadto mają obowiązek stosować poniższe wskazania: </w:t>
      </w:r>
    </w:p>
    <w:p w:rsidR="0093570E" w:rsidRDefault="00F74962">
      <w:r>
        <w:t>1</w:t>
      </w:r>
      <w:r w:rsidR="0093570E">
        <w:t xml:space="preserve">. Ogranicza się do minimum przychodzenie i przebywanie osób trzecich, w tym w strefach wydzielonych; </w:t>
      </w:r>
    </w:p>
    <w:p w:rsidR="0093570E" w:rsidRDefault="00F74962">
      <w:r>
        <w:t>2</w:t>
      </w:r>
      <w:r w:rsidR="0093570E">
        <w:t>. Dla osób z zewnątrz prowadzi się rejestr w którym odnotowuje się dane osoby oraz poddaje się ją pomiarowi temperatury;</w:t>
      </w:r>
    </w:p>
    <w:p w:rsidR="0093570E" w:rsidRDefault="00F74962">
      <w:r>
        <w:t xml:space="preserve"> 3</w:t>
      </w:r>
      <w:r w:rsidR="0093570E">
        <w:t>. Wprowadza się obowiązek zachowania dystansu między uczniami w przestrzeniach wspólnych szkoły</w:t>
      </w:r>
    </w:p>
    <w:p w:rsidR="0093570E" w:rsidRDefault="00F74962">
      <w:r>
        <w:t xml:space="preserve"> 4</w:t>
      </w:r>
      <w:r w:rsidR="0093570E">
        <w:t xml:space="preserve">. W przypadku niemożności zachowania właściwego dystansu wprowadzić obowiązek stosowania osłony ust i nosa (korytarze, szatnia); </w:t>
      </w:r>
    </w:p>
    <w:p w:rsidR="0093570E" w:rsidRDefault="00F74962">
      <w:r>
        <w:t>5</w:t>
      </w:r>
      <w:r w:rsidR="0093570E">
        <w:t xml:space="preserve">. Wprowadza się obowiązek zachowania dystansu między pracownikami szkoły w przestrzeniach wspólnych szkoły lub stosowanie przez nich osłony ust i nosa (pokój nauczycielski, korytarz); </w:t>
      </w:r>
    </w:p>
    <w:p w:rsidR="0093570E" w:rsidRDefault="00F74962">
      <w:r>
        <w:t>6</w:t>
      </w:r>
      <w:r w:rsidR="0093570E">
        <w:t>. Wyznacza się stałe sale lekcyjne, do których przyporządkowana zostanie jedna klasa (np. wszystkie zajęcia prowadzone przez różnych nauczycieli z daną klasą odbywają się w jednej sali);</w:t>
      </w:r>
    </w:p>
    <w:p w:rsidR="0093570E" w:rsidRDefault="00F74962">
      <w:r>
        <w:t xml:space="preserve"> 7</w:t>
      </w:r>
      <w:r w:rsidR="0093570E">
        <w:t xml:space="preserve">. Ustala się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 </w:t>
      </w:r>
    </w:p>
    <w:p w:rsidR="0093570E" w:rsidRDefault="00F74962">
      <w:r>
        <w:t>8</w:t>
      </w:r>
      <w:r w:rsidR="0093570E">
        <w:t xml:space="preserve">. Wprowadza się obowiązkowy pomiar temperatury ciała termometrem bezdotykowym pracownikom przy wejściu do szkoły, a w przypadku gdy jest ona równa albo przekracza 38°C pracownik nie podejmuje pracy i powinien skorzystać z </w:t>
      </w:r>
      <w:proofErr w:type="spellStart"/>
      <w:r w:rsidR="0093570E">
        <w:t>teleporady</w:t>
      </w:r>
      <w:proofErr w:type="spellEnd"/>
      <w:r w:rsidR="0093570E">
        <w:t xml:space="preserve"> medycznej; </w:t>
      </w:r>
    </w:p>
    <w:p w:rsidR="0093570E" w:rsidRDefault="00F74962">
      <w:r>
        <w:t>9</w:t>
      </w:r>
      <w:r w:rsidR="0093570E">
        <w:t xml:space="preserve">. W przypadku wystąpienia niepokojących objawów chorobowych u ucznia lub pracownika należy obowiązkowo dokonać pomiaru temperatury ciała; </w:t>
      </w:r>
    </w:p>
    <w:p w:rsidR="0093570E" w:rsidRDefault="00F74962">
      <w:r>
        <w:t>10</w:t>
      </w:r>
      <w:r w:rsidR="0093570E">
        <w:t xml:space="preserve">.Jeżeli pomiar termometrem bezdotykowym wynosi 38°C lub wyżej – należy (powiadomić rodziców ucznia w celu ustalenia sposobu odebrania dziecka ze szkoły) przypomnieć o obowiązku skorzystania z </w:t>
      </w:r>
      <w:proofErr w:type="spellStart"/>
      <w:r w:rsidR="0093570E">
        <w:t>teleporady</w:t>
      </w:r>
      <w:proofErr w:type="spellEnd"/>
      <w:r w:rsidR="0093570E">
        <w:t xml:space="preserve"> medycznej, </w:t>
      </w:r>
    </w:p>
    <w:p w:rsidR="0093570E" w:rsidRDefault="00F74962">
      <w:r>
        <w:t>11</w:t>
      </w:r>
      <w:r w:rsidR="0093570E">
        <w:t xml:space="preserve">. Wprowadza się zakaz organizowania wyjść grupowych i wycieczek szkolnych; </w:t>
      </w:r>
    </w:p>
    <w:p w:rsidR="0093570E" w:rsidRDefault="00F74962">
      <w:r>
        <w:lastRenderedPageBreak/>
        <w:t>12</w:t>
      </w:r>
      <w:r w:rsidR="0093570E">
        <w:t>. Zajęcia wychowania fizycznego organizuje się</w:t>
      </w:r>
      <w:r>
        <w:t xml:space="preserve"> w miarę możliwości </w:t>
      </w:r>
      <w:r w:rsidR="0093570E">
        <w:t xml:space="preserve"> na powietrzu, tj. w otwartej przestrzeni terenu szkoły;</w:t>
      </w:r>
    </w:p>
    <w:p w:rsidR="000B2537" w:rsidRDefault="00F74962">
      <w:r>
        <w:t xml:space="preserve"> 13</w:t>
      </w:r>
      <w:bookmarkStart w:id="0" w:name="_GoBack"/>
      <w:bookmarkEnd w:id="0"/>
      <w:r w:rsidR="0093570E">
        <w:t>. W przypadku uczniów ze zmniejszoną odpornością na choroby należy poinformować rodziców o możliwości pozostania ucznia w domu (zgodnie ze wskazaniem lekarskim/ po konsultacji medycznej) i zapewnić kontakt ze szkołą na ten czas.</w:t>
      </w:r>
    </w:p>
    <w:sectPr w:rsidR="000B2537" w:rsidSect="000B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E"/>
    <w:rsid w:val="000B2537"/>
    <w:rsid w:val="0093570E"/>
    <w:rsid w:val="00F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MARTA</cp:lastModifiedBy>
  <cp:revision>2</cp:revision>
  <dcterms:created xsi:type="dcterms:W3CDTF">2020-10-26T13:18:00Z</dcterms:created>
  <dcterms:modified xsi:type="dcterms:W3CDTF">2020-10-26T13:18:00Z</dcterms:modified>
</cp:coreProperties>
</file>