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AC" w:rsidRDefault="004E3FAC" w:rsidP="004E3FAC">
      <w:pPr>
        <w:spacing w:after="0" w:line="240" w:lineRule="auto"/>
        <w:jc w:val="right"/>
      </w:pPr>
      <w:r>
        <w:t xml:space="preserve">Załącznik nr 3 </w:t>
      </w:r>
    </w:p>
    <w:p w:rsidR="004E3FAC" w:rsidRDefault="00A22A8F" w:rsidP="004E3FAC">
      <w:pPr>
        <w:spacing w:after="0" w:line="240" w:lineRule="auto"/>
        <w:jc w:val="right"/>
      </w:pPr>
      <w:r>
        <w:t>do Zarządzenia nr 17</w:t>
      </w:r>
      <w:bookmarkStart w:id="0" w:name="_GoBack"/>
      <w:bookmarkEnd w:id="0"/>
    </w:p>
    <w:p w:rsidR="004E3FAC" w:rsidRDefault="004E3FAC" w:rsidP="004E3FAC">
      <w:pPr>
        <w:spacing w:after="0" w:line="240" w:lineRule="auto"/>
        <w:jc w:val="right"/>
      </w:pPr>
      <w:r>
        <w:t xml:space="preserve"> Dyrektora SP nr 2</w:t>
      </w:r>
    </w:p>
    <w:p w:rsidR="004E3FAC" w:rsidRDefault="004E3FAC" w:rsidP="004E3FAC">
      <w:pPr>
        <w:spacing w:after="0" w:line="240" w:lineRule="auto"/>
        <w:jc w:val="right"/>
      </w:pPr>
      <w:r>
        <w:t xml:space="preserve"> z dnia 23.10.2020 r. </w:t>
      </w:r>
    </w:p>
    <w:p w:rsidR="004E3FAC" w:rsidRDefault="004E3FAC" w:rsidP="004E3FAC">
      <w:pPr>
        <w:spacing w:after="0" w:line="240" w:lineRule="auto"/>
        <w:jc w:val="right"/>
      </w:pPr>
      <w:r>
        <w:t xml:space="preserve">zmiany trybu nauczania na tryb zdalny </w:t>
      </w:r>
    </w:p>
    <w:p w:rsidR="004E3FAC" w:rsidRDefault="004E3FAC" w:rsidP="004E3FAC">
      <w:pPr>
        <w:spacing w:after="0"/>
      </w:pPr>
    </w:p>
    <w:p w:rsidR="004E3FAC" w:rsidRPr="004E3FAC" w:rsidRDefault="004E3FAC" w:rsidP="004E3FAC">
      <w:pPr>
        <w:rPr>
          <w:b/>
        </w:rPr>
      </w:pPr>
      <w:r>
        <w:rPr>
          <w:b/>
        </w:rPr>
        <w:t xml:space="preserve">Obowiązki pedagoga </w:t>
      </w:r>
      <w:r w:rsidRPr="004E3FAC">
        <w:rPr>
          <w:b/>
        </w:rPr>
        <w:t xml:space="preserve">szkolnego w trakcie prowadzenia nauczania zdalnego </w:t>
      </w:r>
    </w:p>
    <w:p w:rsidR="004E3FAC" w:rsidRDefault="004E3FAC" w:rsidP="004E3FAC"/>
    <w:p w:rsidR="004E3FAC" w:rsidRDefault="004E3FAC" w:rsidP="004E3FAC">
      <w:r>
        <w:t xml:space="preserve">1. Pedagog szkolny ma obowiązek: </w:t>
      </w:r>
    </w:p>
    <w:p w:rsidR="004E3FAC" w:rsidRDefault="004E3FAC" w:rsidP="004E3FAC">
      <w:r>
        <w:t xml:space="preserve">1) ustalenia form i czasu kontaktu z uczniami i rodzicami i poinformowania o tym fakcie dyrektora szkoły, w tym ustalenie godzin dyżuru telefonicznego dla uczniów i rodziców, </w:t>
      </w:r>
    </w:p>
    <w:p w:rsidR="004E3FAC" w:rsidRDefault="004E3FAC" w:rsidP="004E3FAC">
      <w:r>
        <w:t xml:space="preserve">2) organizowania konsultacji online, </w:t>
      </w:r>
    </w:p>
    <w:p w:rsidR="004E3FAC" w:rsidRDefault="004E3FAC" w:rsidP="004E3FAC">
      <w:r>
        <w:t>3) świadczenia zdalnej pomocy psychologiczno-pedagogicznej w trakcie trwania sytuacji kryzysowej, w szczególności:</w:t>
      </w:r>
    </w:p>
    <w:p w:rsidR="004E3FAC" w:rsidRDefault="004E3FAC" w:rsidP="004E3FAC">
      <w:r>
        <w:t xml:space="preserve"> a) otoczenia opieką uczniów i rodziców, u których stwierdzono nasilenie występowania reakcji stresowych, lękowych w związku z epidemią COVID-19,</w:t>
      </w:r>
    </w:p>
    <w:p w:rsidR="004E3FAC" w:rsidRDefault="004E3FAC" w:rsidP="004E3FAC">
      <w:r>
        <w:t xml:space="preserve"> b) inicjowanie i prowadzenie działań interwencyjnych w sytuacjach kryzysowych, </w:t>
      </w:r>
    </w:p>
    <w:p w:rsidR="004E3FAC" w:rsidRDefault="004E3FAC" w:rsidP="004E3FAC">
      <w:r>
        <w:t xml:space="preserve">c) minimalizowanie negatywnych skutków zachowań uczniów pojawiających się w wyniku wdrażania nauczania zdalnego, </w:t>
      </w:r>
    </w:p>
    <w:p w:rsidR="004E3FAC" w:rsidRDefault="004E3FAC" w:rsidP="004E3FAC">
      <w:r>
        <w:t xml:space="preserve">d) otoczenia opieką i udzielanie wsparcia uczniom, którzy mają trudności z adaptacją do nauczania zdalnego, </w:t>
      </w:r>
    </w:p>
    <w:p w:rsidR="004E3FAC" w:rsidRDefault="004E3FAC" w:rsidP="004E3FAC">
      <w:r>
        <w:t>e) udzielanie uczniom pomocy psychologiczno-pedagogicznej w formach odpowiednich do nauczania zdalnego,</w:t>
      </w:r>
    </w:p>
    <w:p w:rsidR="00E21F24" w:rsidRPr="004E3FAC" w:rsidRDefault="004E3FAC" w:rsidP="004E3FAC">
      <w:r>
        <w:t xml:space="preserve"> 4) wspomagania nauczycieli w diagnozowaniu możliwości psychofizycznych uczniów w kontekście nauczania zdalnego.</w:t>
      </w:r>
    </w:p>
    <w:sectPr w:rsidR="00E21F24" w:rsidRPr="004E3FAC" w:rsidSect="00E21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AC"/>
    <w:rsid w:val="004E3FAC"/>
    <w:rsid w:val="00A22A8F"/>
    <w:rsid w:val="00E2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</dc:creator>
  <cp:lastModifiedBy>MARTA</cp:lastModifiedBy>
  <cp:revision>2</cp:revision>
  <dcterms:created xsi:type="dcterms:W3CDTF">2020-10-26T12:52:00Z</dcterms:created>
  <dcterms:modified xsi:type="dcterms:W3CDTF">2020-10-26T12:52:00Z</dcterms:modified>
</cp:coreProperties>
</file>