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31" w:rsidRDefault="003B6731" w:rsidP="00DE4DDF">
      <w:pPr>
        <w:pStyle w:val="Heading1"/>
        <w:spacing w:before="120"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Organizacja zajęć w szkole:</w:t>
      </w:r>
    </w:p>
    <w:p w:rsidR="003B6731" w:rsidRDefault="003B6731" w:rsidP="00DE4DDF">
      <w:pPr>
        <w:rPr>
          <w:rFonts w:cs="Calibri"/>
        </w:rPr>
      </w:pP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szkoły może uczęszczać uczeń bez objawów chorobowych sugerujących infekcję dróg oddechowych oraz gdy domownicy nie przebywają na kwarantannie lub w izolacji w warunkach domowych lub w izolacji.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Uczniowie mogą być przyprowadzani do szkoły i z niej odbierani przez opiekunów bez objawów chorobowych sugerujących infekcję dróg oddechowych. W drodze do i ze szkoły opiekunowie z dziećmi oraz uczniowie przestrzegają aktualnych przepisów prawa dotyczących zachowania w przestrzeni publicznej. 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Przy wejściu do budynku szkoły istnieje obowiązek dezynfekcji rąk. 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Opiekunowie odprowadzający dzieci mogą wchodzić do przestrzeni wspólnej (korytarz przy szatniach) szkoły, zachowując zasady:</w:t>
      </w:r>
    </w:p>
    <w:p w:rsidR="003B6731" w:rsidRDefault="003B6731" w:rsidP="00DE4DDF">
      <w:pPr>
        <w:pStyle w:val="punkty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opiekun z dzieckiem/dziećmi,</w:t>
      </w:r>
    </w:p>
    <w:p w:rsidR="003B6731" w:rsidRDefault="003B6731" w:rsidP="00DE4DDF">
      <w:pPr>
        <w:pStyle w:val="punkty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zachowanie dystansu od kolejnego opiekuna z dzieckiem/dziećmi min. </w:t>
      </w:r>
      <w:smartTag w:uri="urn:schemas-microsoft-com:office:smarttags" w:element="metricconverter">
        <w:smartTagPr>
          <w:attr w:name="ProductID" w:val="1,5 m"/>
        </w:smartTagPr>
        <w:r>
          <w:rPr>
            <w:rFonts w:ascii="Calibri" w:hAnsi="Calibri" w:cs="Calibri"/>
          </w:rPr>
          <w:t>1,5 m</w:t>
        </w:r>
      </w:smartTag>
      <w:r>
        <w:rPr>
          <w:rFonts w:ascii="Calibri" w:hAnsi="Calibri" w:cs="Calibri"/>
        </w:rPr>
        <w:t>,</w:t>
      </w:r>
    </w:p>
    <w:p w:rsidR="003B6731" w:rsidRDefault="003B6731" w:rsidP="00DE4DDF">
      <w:pPr>
        <w:pStyle w:val="punkty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zachowanie dystansu od pracowników szkoły min. </w:t>
      </w:r>
      <w:smartTag w:uri="urn:schemas-microsoft-com:office:smarttags" w:element="metricconverter">
        <w:smartTagPr>
          <w:attr w:name="ProductID" w:val="1,5 m"/>
        </w:smartTagPr>
        <w:r>
          <w:rPr>
            <w:rFonts w:ascii="Calibri" w:hAnsi="Calibri" w:cs="Calibri"/>
          </w:rPr>
          <w:t>1,5 m</w:t>
        </w:r>
      </w:smartTag>
      <w:r>
        <w:rPr>
          <w:rFonts w:ascii="Calibri" w:hAnsi="Calibri" w:cs="Calibri"/>
        </w:rPr>
        <w:t xml:space="preserve">, </w:t>
      </w:r>
    </w:p>
    <w:p w:rsidR="003B6731" w:rsidRDefault="003B6731" w:rsidP="00DE4DDF">
      <w:pPr>
        <w:pStyle w:val="punkty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opiekunowie powinni przestrzegać obowiązujących przepisów prawa związanych z bezpieczeństwem zdrowotnym obywateli (m.in. stosować środki ochronne: osłona ust i nosa, rękawiczki jednorazowe lub dezynfekcja rąk).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 w:rsidRPr="00370768">
        <w:rPr>
          <w:rFonts w:ascii="Calibri" w:hAnsi="Calibri" w:cs="Calibri"/>
        </w:rPr>
        <w:t>Ograniczone zostaje  przebywanie w szkole osób z zewnątrz do niezbędnego minimum</w:t>
      </w:r>
      <w:r>
        <w:rPr>
          <w:rFonts w:ascii="Calibri" w:hAnsi="Calibri" w:cs="Calibri"/>
        </w:rPr>
        <w:t xml:space="preserve"> (obowiązuje je stosowanie środków ochronnych: osłona ust i nosa, rękawiczki jednorazowe lub dezynfekcja rąk, tylko osoby bez objawów chorobowych sugerujących infekcję dróg oddechowych) i w wyznaczonych obszarach.</w:t>
      </w:r>
    </w:p>
    <w:p w:rsidR="003B6731" w:rsidRDefault="003B6731" w:rsidP="00370768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celu  zapewnienia szybkiej, skutecznej komunikacji z opiekunami ucznia stosuje się  kontakt z wykorzystaniem technik komunikacji na odległość.</w:t>
      </w:r>
    </w:p>
    <w:p w:rsidR="003B6731" w:rsidRPr="00370768" w:rsidRDefault="003B6731" w:rsidP="00370768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370768">
        <w:rPr>
          <w:rFonts w:ascii="Calibri" w:hAnsi="Calibri" w:cs="Calibri"/>
        </w:rPr>
        <w:t>racownikom  szkoły i uczniom w przypadku  wystąpienia niepokojących objawów chorobowych mierzona jest temperatura</w:t>
      </w:r>
      <w:r w:rsidRPr="00DE4DDF">
        <w:rPr>
          <w:rFonts w:ascii="Calibri" w:hAnsi="Calibri" w:cs="Calibri"/>
          <w:color w:val="FF0000"/>
        </w:rPr>
        <w:t>.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Jeżeli pracownik szkoły zaobserwuje u ucznia objawy mogące wskazywać na infekcję dróg oddechowych, w tym w szczególności gorączkę, kaszel, uczeń zostanie  odizolowany w asyście opiekuna w wyodrębnionej części klasy.  Rodzice/opiekunowie zostaną niezwłocznie powiadomieni o konieczności odebrania ucznia ze szkoły (rekomendowany własny środek transportu). </w:t>
      </w:r>
    </w:p>
    <w:p w:rsidR="003B6731" w:rsidRPr="00370768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 w:rsidRPr="00370768">
        <w:rPr>
          <w:rFonts w:ascii="Calibri" w:hAnsi="Calibri" w:cs="Calibri"/>
        </w:rPr>
        <w:t xml:space="preserve">Pracę w szkole organizuje się w  sposób, który umożliwi zachowanie dystansu między osobami przebywającymi na terenie szkoły, szczególnie w miejscach wspólnych i ograniczy gromadzenie się uczniów. W miarę możliwości organizacyjnych zajęcia danej klasy (za wyjątkiem zajęć wf, chemii i informatyki) codziennie prowadzone są w tej samej sali. 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Na terenie szkoły obowiązuje zachowanie co najmniej </w:t>
      </w:r>
      <w:smartTag w:uri="urn:schemas-microsoft-com:office:smarttags" w:element="metricconverter">
        <w:smartTagPr>
          <w:attr w:name="ProductID" w:val="1,5 metra"/>
        </w:smartTagPr>
        <w:r>
          <w:rPr>
            <w:rFonts w:ascii="Calibri" w:hAnsi="Calibri" w:cs="Calibri"/>
            <w:bCs/>
          </w:rPr>
          <w:t>1,5 metra</w:t>
        </w:r>
      </w:smartTag>
      <w:r>
        <w:rPr>
          <w:rFonts w:ascii="Calibri" w:hAnsi="Calibri" w:cs="Calibri"/>
          <w:bCs/>
        </w:rPr>
        <w:t xml:space="preserve"> dystansu społecznego;</w:t>
      </w:r>
    </w:p>
    <w:p w:rsidR="003B6731" w:rsidRPr="00370768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 w:rsidRPr="00370768">
        <w:rPr>
          <w:rFonts w:ascii="Calibri" w:hAnsi="Calibri" w:cs="Calibri"/>
          <w:bCs/>
        </w:rPr>
        <w:t xml:space="preserve">Jeśli zachowanie co najmniej </w:t>
      </w:r>
      <w:smartTag w:uri="urn:schemas-microsoft-com:office:smarttags" w:element="metricconverter">
        <w:smartTagPr>
          <w:attr w:name="ProductID" w:val="1,5 metra"/>
        </w:smartTagPr>
        <w:r w:rsidRPr="00370768">
          <w:rPr>
            <w:rFonts w:ascii="Calibri" w:hAnsi="Calibri" w:cs="Calibri"/>
            <w:bCs/>
          </w:rPr>
          <w:t>1,5 metra</w:t>
        </w:r>
      </w:smartTag>
      <w:r w:rsidRPr="00370768">
        <w:rPr>
          <w:rFonts w:ascii="Calibri" w:hAnsi="Calibri" w:cs="Calibri"/>
          <w:bCs/>
        </w:rPr>
        <w:t xml:space="preserve"> dystansu społecznego jest niemożliwe,          np. w  sytuacji apelu, szkolnej akademii, zawodów sportowych, przerwy, obowiązuje nakaz noszenia maseczek ochronnych; </w:t>
      </w:r>
    </w:p>
    <w:p w:rsidR="003B6731" w:rsidRPr="00370768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 w:rsidRPr="00370768">
        <w:rPr>
          <w:rFonts w:ascii="Calibri" w:hAnsi="Calibri" w:cs="Calibri"/>
          <w:bCs/>
        </w:rPr>
        <w:t>Nauczyciele i pracownicy szkoły zobowiązani są do noszenia maseczek ochronnych/przyłbic.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Obowiązują ogólne zasady higieny: częste mycie rąk (po przyjściu do szkoły należy bezzwłocznie zdezynfekować ręce), ochrona podczas kichania i kaszlu oraz unikanie dotykania oczu, nosa i ust. Obowiązkowa jest dezynfekcja rąk przy wejściu na stołówkę.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sali gimnastycznej używany sprzęt sportowy oraz podłoga są umyte detergentem lub zdezynfekowane po każdym dniu zajęć.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Sale, części wspólne (korytarze) są wietrzone co najmniej raz na godzinę, w czasie przerwy, a w razie potrzeby także w czasie zajęć.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sal należy usunąć przedmioty, których nie można skutecznie uprać, zdezynfekować.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Nauczyciel w klasach I-III organizuje przerwy dla swoich uczniów w interwałach adekwatnych do potrzeb, jednak nie rzadziej niż co 45 min. 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czasie sprzyjających warunków atmosferycznych, uczniowie korzystają z boiska szkolnego oraz pobytu na świeżym powietrzu na terenie szkoły, w tym w czasie przerw.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Podczas realizacji zajęć, w tym zajęć wychowania fizycznego i sportowych, w których nie można zachować dystansu, ogranicza się ćwiczenia i gry kontaktowe. 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Uczeń nie powinien zabierać ze sobą do szkoły niepotrzebnych przedmiotów. 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Zaleca się korzystanie przez dzieci z pobytu na świeżym powietrzu. Wyposażenie placu zabaw, boiska należy regularnie dezynfekować, szczególnie przed oddanie do użytku dzieciom.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Zajęcia świetlicowe odbywają się w świetlicy szkolnej, a razie potrzeby w innych salach dydaktycznych. Świetlice należy wietrzyć (nie rzadziej, niż co godzinę w trakcie przebywania dzieci w świetlicy), w tym w szczególności przed przyjęciem wychowanków oraz po przeprowadzeniu dezynfekcji. 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Personel kuchenny i pracownicy administracji oraz obsługi sprzątającej ograniczają  (w miarę możliwości) kontakty z uczniami oraz nauczycielami.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Określa się zasady realizacji zajęć pozalekcyjnych organizowanych w szkole uwzględniających odpowiednio zasady dotyczące organizacji zajęć lekcyjnych.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Określa się zasady korzystania z biblioteki szkolnej oraz godziny jej pracy, uwzględniając konieczny okres 2 dni kwarantanny dla książek i innych materiałów przechowywanych w bibliotekach. </w:t>
      </w:r>
    </w:p>
    <w:p w:rsidR="003B6731" w:rsidRDefault="003B6731" w:rsidP="00DE4DDF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Określa się  zasady korzystania z gabinetu profilaktyki zdrowotnej oraz godziny jego pracy, uwzględniając wymagania określone w przepisach prawa oraz aktualnych wytycznych m.in. Ministerstwa Zdrowia i Narodowego Funduszu Zdrowia.</w:t>
      </w:r>
    </w:p>
    <w:p w:rsidR="003B6731" w:rsidRPr="00370768" w:rsidRDefault="003B6731" w:rsidP="00370768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 w:rsidRPr="00370768">
        <w:rPr>
          <w:rFonts w:ascii="Calibri" w:hAnsi="Calibri" w:cs="Calibri"/>
        </w:rPr>
        <w:t xml:space="preserve">Zakaz organizacji wycieczek, wyjazdów, w tym na </w:t>
      </w:r>
      <w:r>
        <w:rPr>
          <w:rFonts w:ascii="Calibri" w:hAnsi="Calibri" w:cs="Calibri"/>
        </w:rPr>
        <w:t>basen, poza rajdami pieszymi po </w:t>
      </w:r>
      <w:r w:rsidRPr="00370768">
        <w:rPr>
          <w:rFonts w:ascii="Calibri" w:hAnsi="Calibri" w:cs="Calibri"/>
        </w:rPr>
        <w:t xml:space="preserve">najbliższej okolicy (bez </w:t>
      </w:r>
      <w:r>
        <w:rPr>
          <w:rFonts w:ascii="Calibri" w:hAnsi="Calibri" w:cs="Calibri"/>
        </w:rPr>
        <w:t>korzystania ze</w:t>
      </w:r>
      <w:r w:rsidRPr="00370768">
        <w:rPr>
          <w:rFonts w:ascii="Calibri" w:hAnsi="Calibri" w:cs="Calibri"/>
        </w:rPr>
        <w:t xml:space="preserve"> środków </w:t>
      </w:r>
      <w:r>
        <w:rPr>
          <w:rFonts w:ascii="Calibri" w:hAnsi="Calibri" w:cs="Calibri"/>
        </w:rPr>
        <w:t xml:space="preserve">masowego </w:t>
      </w:r>
      <w:r w:rsidRPr="00370768">
        <w:rPr>
          <w:rFonts w:ascii="Calibri" w:hAnsi="Calibri" w:cs="Calibri"/>
        </w:rPr>
        <w:t>transportu</w:t>
      </w:r>
      <w:r>
        <w:rPr>
          <w:rFonts w:ascii="Calibri" w:hAnsi="Calibri" w:cs="Calibri"/>
        </w:rPr>
        <w:t xml:space="preserve"> oraz przebywania w mieszanych grupach</w:t>
      </w:r>
      <w:r w:rsidRPr="00370768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sectPr w:rsidR="003B6731" w:rsidRPr="00370768" w:rsidSect="0098011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31" w:rsidRDefault="003B6731">
      <w:r>
        <w:separator/>
      </w:r>
    </w:p>
  </w:endnote>
  <w:endnote w:type="continuationSeparator" w:id="0">
    <w:p w:rsidR="003B6731" w:rsidRDefault="003B6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31" w:rsidRDefault="003B6731" w:rsidP="008759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731" w:rsidRDefault="003B6731" w:rsidP="003707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31" w:rsidRDefault="003B6731" w:rsidP="008759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B6731" w:rsidRDefault="003B6731" w:rsidP="003707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31" w:rsidRDefault="003B6731">
      <w:r>
        <w:separator/>
      </w:r>
    </w:p>
  </w:footnote>
  <w:footnote w:type="continuationSeparator" w:id="0">
    <w:p w:rsidR="003B6731" w:rsidRDefault="003B6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31" w:rsidRDefault="003B6731" w:rsidP="00021820">
    <w:pPr>
      <w:pStyle w:val="Header"/>
      <w:spacing w:after="0" w:line="240" w:lineRule="auto"/>
      <w:jc w:val="right"/>
    </w:pPr>
    <w:r>
      <w:t xml:space="preserve">Załącznik nr 1 </w:t>
    </w:r>
  </w:p>
  <w:p w:rsidR="003B6731" w:rsidRDefault="003B6731" w:rsidP="00021820">
    <w:pPr>
      <w:pStyle w:val="Header"/>
      <w:spacing w:after="0" w:line="240" w:lineRule="auto"/>
      <w:jc w:val="right"/>
    </w:pPr>
    <w:r>
      <w:t>do  Zarządzenia nr 14/2020</w:t>
    </w:r>
  </w:p>
  <w:p w:rsidR="003B6731" w:rsidRDefault="003B6731" w:rsidP="00021820">
    <w:pPr>
      <w:pStyle w:val="Header"/>
      <w:spacing w:after="0" w:line="240" w:lineRule="auto"/>
      <w:jc w:val="right"/>
    </w:pPr>
    <w:r>
      <w:t>Dyrektora Szkoły Podstawowej nr 2 im. Stefana Żeromskiego</w:t>
    </w:r>
  </w:p>
  <w:p w:rsidR="003B6731" w:rsidRDefault="003B6731" w:rsidP="00021820">
    <w:pPr>
      <w:pStyle w:val="Header"/>
      <w:spacing w:after="0" w:line="240" w:lineRule="auto"/>
      <w:jc w:val="right"/>
    </w:pPr>
    <w:r>
      <w:t xml:space="preserve">z dnia 27 sierpnia 2020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8C66FC"/>
    <w:multiLevelType w:val="hybridMultilevel"/>
    <w:tmpl w:val="278CA4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DDF"/>
    <w:rsid w:val="00021820"/>
    <w:rsid w:val="00154717"/>
    <w:rsid w:val="002273A7"/>
    <w:rsid w:val="00357248"/>
    <w:rsid w:val="00370768"/>
    <w:rsid w:val="003B6731"/>
    <w:rsid w:val="00601D21"/>
    <w:rsid w:val="008759D8"/>
    <w:rsid w:val="009308D6"/>
    <w:rsid w:val="00980112"/>
    <w:rsid w:val="00B90369"/>
    <w:rsid w:val="00BD3ABF"/>
    <w:rsid w:val="00D47488"/>
    <w:rsid w:val="00DE4DDF"/>
    <w:rsid w:val="00F7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D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4DDF"/>
    <w:pPr>
      <w:spacing w:before="360" w:after="120" w:line="240" w:lineRule="auto"/>
      <w:jc w:val="both"/>
      <w:outlineLvl w:val="0"/>
    </w:pPr>
    <w:rPr>
      <w:rFonts w:ascii="Proxima Nova" w:eastAsia="Times New Roman" w:hAnsi="Proxima Nova"/>
      <w:b/>
      <w:color w:val="E6007E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4DDF"/>
    <w:rPr>
      <w:rFonts w:ascii="Proxima Nova" w:hAnsi="Proxima Nova" w:cs="Times New Roman"/>
      <w:b/>
      <w:color w:val="E6007E"/>
      <w:sz w:val="24"/>
      <w:szCs w:val="24"/>
    </w:rPr>
  </w:style>
  <w:style w:type="character" w:customStyle="1" w:styleId="punktyZnak">
    <w:name w:val="punkty Znak"/>
    <w:link w:val="punkty"/>
    <w:uiPriority w:val="99"/>
    <w:locked/>
    <w:rsid w:val="00DE4DDF"/>
    <w:rPr>
      <w:rFonts w:ascii="Proxima Nova" w:hAnsi="Proxima Nova"/>
      <w:sz w:val="24"/>
    </w:rPr>
  </w:style>
  <w:style w:type="paragraph" w:customStyle="1" w:styleId="punkty">
    <w:name w:val="punkty"/>
    <w:basedOn w:val="Normal"/>
    <w:link w:val="punktyZnak"/>
    <w:uiPriority w:val="99"/>
    <w:rsid w:val="00DE4DDF"/>
    <w:pPr>
      <w:numPr>
        <w:numId w:val="1"/>
      </w:numPr>
      <w:spacing w:before="120" w:after="0" w:line="240" w:lineRule="auto"/>
    </w:pPr>
    <w:rPr>
      <w:rFonts w:ascii="Proxima Nova" w:hAnsi="Proxima Nova"/>
      <w:sz w:val="24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0218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218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707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775</Words>
  <Characters>4652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BIURO</cp:lastModifiedBy>
  <cp:revision>5</cp:revision>
  <dcterms:created xsi:type="dcterms:W3CDTF">2020-08-26T16:54:00Z</dcterms:created>
  <dcterms:modified xsi:type="dcterms:W3CDTF">2020-08-31T10:17:00Z</dcterms:modified>
</cp:coreProperties>
</file>